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88" w:rsidRDefault="00450088">
      <w:r w:rsidRPr="00450088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1D36C932" wp14:editId="59D13D4F">
            <wp:simplePos x="0" y="0"/>
            <wp:positionH relativeFrom="column">
              <wp:posOffset>5257800</wp:posOffset>
            </wp:positionH>
            <wp:positionV relativeFrom="paragraph">
              <wp:posOffset>-342900</wp:posOffset>
            </wp:positionV>
            <wp:extent cx="812165" cy="812165"/>
            <wp:effectExtent l="0" t="0" r="635" b="635"/>
            <wp:wrapNone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сто квадра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088">
        <w:rPr>
          <w:sz w:val="28"/>
          <w:szCs w:val="28"/>
        </w:rPr>
        <w:t xml:space="preserve">ВСЕРОССИЙСКАЯ ОНЛАЙН-КОНФЕРЕНЦИЯ </w:t>
      </w:r>
      <w:r w:rsidRPr="00450088">
        <w:rPr>
          <w:sz w:val="28"/>
          <w:szCs w:val="28"/>
        </w:rPr>
        <w:br/>
        <w:t>«ЭЛЕКТРОННОЕ АК</w:t>
      </w:r>
      <w:bookmarkStart w:id="0" w:name="_GoBack"/>
      <w:bookmarkEnd w:id="0"/>
      <w:r w:rsidRPr="00450088">
        <w:rPr>
          <w:sz w:val="28"/>
          <w:szCs w:val="28"/>
        </w:rPr>
        <w:t>ТИРОВАНИЕ-2020»</w:t>
      </w:r>
    </w:p>
    <w:p w:rsidR="00450088" w:rsidRDefault="00450088"/>
    <w:p w:rsidR="00450088" w:rsidRDefault="00450088"/>
    <w:p w:rsidR="00450088" w:rsidRDefault="00450088"/>
    <w:p w:rsidR="00450088" w:rsidRDefault="00450088"/>
    <w:p w:rsidR="00450088" w:rsidRDefault="00450088"/>
    <w:p w:rsidR="00450088" w:rsidRPr="00450088" w:rsidRDefault="00450088" w:rsidP="00450088">
      <w:pPr>
        <w:jc w:val="both"/>
        <w:rPr>
          <w:b/>
          <w:sz w:val="28"/>
          <w:szCs w:val="28"/>
        </w:rPr>
      </w:pPr>
      <w:r w:rsidRPr="00450088">
        <w:rPr>
          <w:b/>
          <w:sz w:val="28"/>
          <w:szCs w:val="28"/>
        </w:rPr>
        <w:t>О Федеральном казначействе</w:t>
      </w:r>
    </w:p>
    <w:p w:rsidR="00450088" w:rsidRDefault="00450088" w:rsidP="00450088">
      <w:pPr>
        <w:jc w:val="both"/>
        <w:rPr>
          <w:sz w:val="28"/>
          <w:szCs w:val="28"/>
        </w:rPr>
      </w:pPr>
    </w:p>
    <w:p w:rsidR="00450088" w:rsidRDefault="00450088" w:rsidP="00450088">
      <w:pPr>
        <w:jc w:val="both"/>
        <w:rPr>
          <w:sz w:val="28"/>
          <w:szCs w:val="28"/>
        </w:rPr>
      </w:pPr>
    </w:p>
    <w:p w:rsidR="00450088" w:rsidRPr="00450088" w:rsidRDefault="00450088" w:rsidP="00450088">
      <w:pPr>
        <w:jc w:val="both"/>
        <w:rPr>
          <w:sz w:val="28"/>
          <w:szCs w:val="28"/>
        </w:rPr>
      </w:pPr>
    </w:p>
    <w:p w:rsidR="000D2BDA" w:rsidRPr="00450088" w:rsidRDefault="00450088" w:rsidP="00450088">
      <w:pPr>
        <w:jc w:val="both"/>
        <w:rPr>
          <w:sz w:val="28"/>
          <w:szCs w:val="28"/>
        </w:rPr>
      </w:pPr>
      <w:r w:rsidRPr="00450088">
        <w:rPr>
          <w:sz w:val="28"/>
          <w:szCs w:val="28"/>
        </w:rPr>
        <w:t>Федеральное казначейство (сокр. Казначейство России) является федеральным органом исполнитель</w:t>
      </w:r>
      <w:r>
        <w:rPr>
          <w:sz w:val="28"/>
          <w:szCs w:val="28"/>
        </w:rPr>
        <w:t>ной власти</w:t>
      </w:r>
      <w:r w:rsidRPr="00450088">
        <w:rPr>
          <w:sz w:val="28"/>
          <w:szCs w:val="28"/>
        </w:rPr>
        <w:t>, осуществляющим в соответствии с законодательством Российской Федерации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Федерации, предварительному и текущему контролю за ведением операций со средствами федерального бюджета главными распорядителями, распорядителями и получателями средств федерального бюджета.</w:t>
      </w:r>
    </w:p>
    <w:sectPr w:rsidR="000D2BDA" w:rsidRPr="00450088" w:rsidSect="000D2BD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88"/>
    <w:rsid w:val="000D2BDA"/>
    <w:rsid w:val="0045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B5D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088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088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088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088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Серединцев</dc:creator>
  <cp:keywords/>
  <dc:description/>
  <cp:lastModifiedBy>Дмитрий Серединцев</cp:lastModifiedBy>
  <cp:revision>1</cp:revision>
  <dcterms:created xsi:type="dcterms:W3CDTF">2020-06-18T07:44:00Z</dcterms:created>
  <dcterms:modified xsi:type="dcterms:W3CDTF">2020-06-18T07:50:00Z</dcterms:modified>
</cp:coreProperties>
</file>